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71" w:rsidRPr="003007C7" w:rsidRDefault="00371D71" w:rsidP="00371D71">
      <w:pPr>
        <w:jc w:val="center"/>
        <w:rPr>
          <w:rFonts w:cs="Simplified Arabic"/>
          <w:b/>
          <w:bCs/>
          <w:sz w:val="32"/>
          <w:szCs w:val="32"/>
          <w:rtl/>
        </w:rPr>
      </w:pPr>
      <w:r w:rsidRPr="003007C7">
        <w:rPr>
          <w:rFonts w:cs="Simplified Arabic" w:hint="cs"/>
          <w:b/>
          <w:bCs/>
          <w:sz w:val="32"/>
          <w:szCs w:val="32"/>
          <w:rtl/>
        </w:rPr>
        <w:t>بطاقة وصف وظيفي</w:t>
      </w:r>
    </w:p>
    <w:tbl>
      <w:tblPr>
        <w:tblStyle w:val="TableGrid"/>
        <w:bidiVisual/>
        <w:tblW w:w="8890" w:type="dxa"/>
        <w:tblLook w:val="01E0"/>
      </w:tblPr>
      <w:tblGrid>
        <w:gridCol w:w="8890"/>
      </w:tblGrid>
      <w:tr w:rsidR="00371D71" w:rsidRPr="00555B1D" w:rsidTr="00371D71">
        <w:tc>
          <w:tcPr>
            <w:tcW w:w="8890" w:type="dxa"/>
          </w:tcPr>
          <w:p w:rsidR="00371D71" w:rsidRPr="00555B1D" w:rsidRDefault="00371D71" w:rsidP="00525F0E">
            <w:pPr>
              <w:rPr>
                <w:rFonts w:cs="Simplified Arabic"/>
                <w:lang w:bidi="ar-LY"/>
              </w:rPr>
            </w:pPr>
            <w:r w:rsidRPr="00261521">
              <w:rPr>
                <w:rFonts w:cs="Simplified Arabic" w:hint="cs"/>
                <w:b/>
                <w:bCs/>
                <w:rtl/>
              </w:rPr>
              <w:t>المسمى الوظيفي</w:t>
            </w:r>
            <w:r w:rsidR="004D699A">
              <w:rPr>
                <w:rFonts w:cs="Simplified Arabic" w:hint="cs"/>
                <w:b/>
                <w:bCs/>
                <w:rtl/>
              </w:rPr>
              <w:t xml:space="preserve"> الأساسي</w:t>
            </w:r>
            <w:r w:rsidRPr="00555B1D">
              <w:rPr>
                <w:rFonts w:cs="Simplified Arabic" w:hint="cs"/>
                <w:rtl/>
              </w:rPr>
              <w:t>:</w:t>
            </w:r>
            <w:r w:rsidR="002E23CD">
              <w:rPr>
                <w:rFonts w:cs="Simplified Arabic" w:hint="cs"/>
                <w:rtl/>
              </w:rPr>
              <w:t xml:space="preserve"> محاسب</w:t>
            </w:r>
            <w:r>
              <w:rPr>
                <w:rFonts w:cs="Simplified Arabic" w:hint="cs"/>
                <w:rtl/>
              </w:rPr>
              <w:t xml:space="preserve">                             </w:t>
            </w:r>
            <w:r w:rsidRPr="00555B1D">
              <w:rPr>
                <w:rFonts w:cs="Simplified Arabic" w:hint="cs"/>
                <w:rtl/>
              </w:rPr>
              <w:t xml:space="preserve">       </w:t>
            </w:r>
            <w:r w:rsidRPr="00261521">
              <w:rPr>
                <w:rFonts w:cs="Simplified Arabic" w:hint="cs"/>
                <w:b/>
                <w:bCs/>
                <w:rtl/>
              </w:rPr>
              <w:t>رمز الوظيفة</w:t>
            </w:r>
            <w:r w:rsidRPr="00555B1D">
              <w:rPr>
                <w:rFonts w:cs="Simplified Arabic" w:hint="cs"/>
                <w:rtl/>
              </w:rPr>
              <w:t xml:space="preserve">: </w:t>
            </w:r>
            <w:r w:rsidR="00CD0001">
              <w:rPr>
                <w:rFonts w:cs="Simplified Arabic"/>
                <w:lang w:bidi="ar-LY"/>
              </w:rPr>
              <w:t>CA-Fiu-01</w:t>
            </w:r>
          </w:p>
        </w:tc>
      </w:tr>
      <w:tr w:rsidR="004D699A" w:rsidRPr="00555B1D" w:rsidTr="00371D71">
        <w:tc>
          <w:tcPr>
            <w:tcW w:w="8890" w:type="dxa"/>
          </w:tcPr>
          <w:p w:rsidR="004D699A" w:rsidRPr="00261521" w:rsidRDefault="004D699A" w:rsidP="00525F0E">
            <w:pPr>
              <w:rPr>
                <w:rFonts w:cs="Simplified Arabic"/>
                <w:b/>
                <w:bCs/>
                <w:rtl/>
              </w:rPr>
            </w:pPr>
            <w:r>
              <w:rPr>
                <w:rFonts w:cs="Simplified Arabic" w:hint="cs"/>
                <w:b/>
                <w:bCs/>
                <w:rtl/>
              </w:rPr>
              <w:t xml:space="preserve">المسمى الوظيفي الفرعي : </w:t>
            </w:r>
            <w:r w:rsidRPr="004D699A">
              <w:rPr>
                <w:rFonts w:cs="Simplified Arabic" w:hint="cs"/>
                <w:rtl/>
              </w:rPr>
              <w:t>محاسب</w:t>
            </w:r>
            <w:r w:rsidR="002E23CD">
              <w:rPr>
                <w:rFonts w:cs="Simplified Arabic" w:hint="cs"/>
                <w:rtl/>
              </w:rPr>
              <w:t xml:space="preserve"> </w:t>
            </w:r>
            <w:r w:rsidR="00525F0E">
              <w:rPr>
                <w:rFonts w:cs="Simplified Arabic" w:hint="cs"/>
                <w:rtl/>
              </w:rPr>
              <w:t>تكاليف</w:t>
            </w:r>
            <w:r w:rsidR="00C20D77">
              <w:rPr>
                <w:rFonts w:cs="Simplified Arabic" w:hint="cs"/>
                <w:rtl/>
              </w:rPr>
              <w:t xml:space="preserve"> </w:t>
            </w:r>
            <w:r w:rsidR="0016370A">
              <w:rPr>
                <w:rFonts w:cs="Simplified Arabic" w:hint="cs"/>
                <w:rtl/>
              </w:rPr>
              <w:t>.</w:t>
            </w:r>
          </w:p>
        </w:tc>
      </w:tr>
    </w:tbl>
    <w:p w:rsidR="00371D71" w:rsidRPr="00555B1D" w:rsidRDefault="00371D71" w:rsidP="00371D71">
      <w:pPr>
        <w:rPr>
          <w:rFonts w:cs="Simplified Arabic"/>
          <w:rtl/>
        </w:rPr>
      </w:pPr>
    </w:p>
    <w:tbl>
      <w:tblPr>
        <w:tblStyle w:val="TableGrid"/>
        <w:bidiVisual/>
        <w:tblW w:w="8890" w:type="dxa"/>
        <w:tblLook w:val="01E0"/>
      </w:tblPr>
      <w:tblGrid>
        <w:gridCol w:w="8890"/>
      </w:tblGrid>
      <w:tr w:rsidR="00371D71" w:rsidRPr="00555B1D" w:rsidTr="00371D71">
        <w:tc>
          <w:tcPr>
            <w:tcW w:w="8890" w:type="dxa"/>
          </w:tcPr>
          <w:p w:rsidR="00371D71" w:rsidRPr="00555B1D" w:rsidRDefault="00CD0001" w:rsidP="002E23CD">
            <w:pPr>
              <w:rPr>
                <w:rFonts w:cs="Simplified Arabic"/>
                <w:rtl/>
              </w:rPr>
            </w:pPr>
            <w:r>
              <w:rPr>
                <w:rFonts w:cs="Simplified Arabic" w:hint="cs"/>
                <w:rtl/>
              </w:rPr>
              <w:t>الموقع التنظيمي :</w:t>
            </w:r>
          </w:p>
        </w:tc>
      </w:tr>
      <w:tr w:rsidR="00CD0001" w:rsidRPr="00555B1D" w:rsidTr="004E1A93">
        <w:tc>
          <w:tcPr>
            <w:tcW w:w="8890" w:type="dxa"/>
          </w:tcPr>
          <w:p w:rsidR="00CD0001" w:rsidRPr="00555B1D" w:rsidRDefault="00CD0001" w:rsidP="004E1A93">
            <w:pPr>
              <w:rPr>
                <w:rFonts w:cs="Simplified Arabic"/>
                <w:rtl/>
                <w:lang w:bidi="ar-LY"/>
              </w:rPr>
            </w:pPr>
            <w:r w:rsidRPr="00261521">
              <w:rPr>
                <w:rFonts w:cs="Simplified Arabic" w:hint="cs"/>
                <w:b/>
                <w:bCs/>
                <w:rtl/>
              </w:rPr>
              <w:t>الإدارة</w:t>
            </w:r>
            <w:r w:rsidRPr="00555B1D">
              <w:rPr>
                <w:rFonts w:cs="Simplified Arabic" w:hint="cs"/>
                <w:rtl/>
              </w:rPr>
              <w:t>:</w:t>
            </w:r>
            <w:r>
              <w:rPr>
                <w:rFonts w:cs="Simplified Arabic" w:hint="cs"/>
                <w:rtl/>
              </w:rPr>
              <w:t xml:space="preserve"> المالية</w:t>
            </w:r>
            <w:r w:rsidRPr="00555B1D">
              <w:rPr>
                <w:rFonts w:cs="Simplified Arabic" w:hint="cs"/>
                <w:rtl/>
              </w:rPr>
              <w:t xml:space="preserve"> </w:t>
            </w:r>
            <w:r>
              <w:rPr>
                <w:rFonts w:cs="Simplified Arabic" w:hint="cs"/>
                <w:rtl/>
              </w:rPr>
              <w:t xml:space="preserve">                             </w:t>
            </w:r>
            <w:r>
              <w:rPr>
                <w:rFonts w:cs="Simplified Arabic" w:hint="cs"/>
                <w:b/>
                <w:bCs/>
                <w:rtl/>
              </w:rPr>
              <w:t xml:space="preserve">القسم : </w:t>
            </w:r>
            <w:r w:rsidRPr="004D699A">
              <w:rPr>
                <w:rFonts w:cs="Simplified Arabic" w:hint="cs"/>
                <w:rtl/>
              </w:rPr>
              <w:t>ال</w:t>
            </w:r>
            <w:r>
              <w:rPr>
                <w:rFonts w:cs="Simplified Arabic" w:hint="cs"/>
                <w:rtl/>
              </w:rPr>
              <w:t>محاسبة</w:t>
            </w:r>
            <w:r>
              <w:rPr>
                <w:rFonts w:cs="Simplified Arabic" w:hint="cs"/>
                <w:b/>
                <w:bCs/>
                <w:rtl/>
              </w:rPr>
              <w:t xml:space="preserve">             </w:t>
            </w:r>
            <w:r>
              <w:rPr>
                <w:rFonts w:cs="Simplified Arabic" w:hint="cs"/>
                <w:rtl/>
              </w:rPr>
              <w:t xml:space="preserve">         </w:t>
            </w:r>
            <w:r>
              <w:rPr>
                <w:rFonts w:cs="Simplified Arabic" w:hint="cs"/>
                <w:b/>
                <w:bCs/>
                <w:rtl/>
              </w:rPr>
              <w:t xml:space="preserve">الوحدة : </w:t>
            </w:r>
            <w:r w:rsidRPr="002E23CD">
              <w:rPr>
                <w:rFonts w:cs="Simplified Arabic" w:hint="cs"/>
                <w:rtl/>
              </w:rPr>
              <w:t>المعلومات المالية</w:t>
            </w:r>
          </w:p>
        </w:tc>
      </w:tr>
      <w:tr w:rsidR="004D699A" w:rsidRPr="00555B1D" w:rsidTr="00371D71">
        <w:tc>
          <w:tcPr>
            <w:tcW w:w="8890" w:type="dxa"/>
          </w:tcPr>
          <w:p w:rsidR="004D699A" w:rsidRPr="00261521" w:rsidRDefault="004D699A" w:rsidP="004D699A">
            <w:pPr>
              <w:rPr>
                <w:rFonts w:cs="Simplified Arabic"/>
                <w:b/>
                <w:bCs/>
                <w:rtl/>
                <w:lang w:bidi="ar-LY"/>
              </w:rPr>
            </w:pPr>
          </w:p>
        </w:tc>
      </w:tr>
    </w:tbl>
    <w:p w:rsidR="00371D71" w:rsidRPr="00261521" w:rsidRDefault="00371D71" w:rsidP="00371D71">
      <w:pPr>
        <w:rPr>
          <w:rFonts w:cs="Simplified Arabic"/>
          <w:b/>
          <w:bCs/>
          <w:rtl/>
        </w:rPr>
      </w:pPr>
      <w:r w:rsidRPr="00261521">
        <w:rPr>
          <w:rFonts w:cs="Simplified Arabic" w:hint="cs"/>
          <w:b/>
          <w:bCs/>
          <w:rtl/>
        </w:rPr>
        <w:t xml:space="preserve">مسمى وظيفة المسئول المباشر:                              </w:t>
      </w:r>
    </w:p>
    <w:tbl>
      <w:tblPr>
        <w:tblStyle w:val="TableGrid"/>
        <w:bidiVisual/>
        <w:tblW w:w="8890" w:type="dxa"/>
        <w:tblLook w:val="01E0"/>
      </w:tblPr>
      <w:tblGrid>
        <w:gridCol w:w="8890"/>
      </w:tblGrid>
      <w:tr w:rsidR="00371D71" w:rsidTr="00371D71">
        <w:trPr>
          <w:trHeight w:val="389"/>
        </w:trPr>
        <w:tc>
          <w:tcPr>
            <w:tcW w:w="8890" w:type="dxa"/>
          </w:tcPr>
          <w:p w:rsidR="00371D71" w:rsidRDefault="00315768" w:rsidP="00315768">
            <w:pPr>
              <w:rPr>
                <w:rFonts w:cs="Simplified Arabic"/>
                <w:rtl/>
              </w:rPr>
            </w:pPr>
            <w:r>
              <w:rPr>
                <w:rFonts w:cs="Simplified Arabic" w:hint="cs"/>
                <w:rtl/>
              </w:rPr>
              <w:t>رئيس وحدة</w:t>
            </w:r>
            <w:r w:rsidR="002E23CD">
              <w:rPr>
                <w:rFonts w:cs="Simplified Arabic" w:hint="cs"/>
                <w:rtl/>
              </w:rPr>
              <w:t xml:space="preserve"> المعلومات المالية</w:t>
            </w:r>
          </w:p>
        </w:tc>
      </w:tr>
      <w:tr w:rsidR="00C67F71" w:rsidTr="00371D71">
        <w:trPr>
          <w:trHeight w:val="389"/>
        </w:trPr>
        <w:tc>
          <w:tcPr>
            <w:tcW w:w="8890" w:type="dxa"/>
          </w:tcPr>
          <w:p w:rsidR="00C67F71" w:rsidRDefault="00C67F71" w:rsidP="0016370A">
            <w:pPr>
              <w:rPr>
                <w:rFonts w:cs="Simplified Arabic"/>
                <w:rtl/>
              </w:rPr>
            </w:pPr>
          </w:p>
        </w:tc>
      </w:tr>
    </w:tbl>
    <w:p w:rsidR="00371D71" w:rsidRPr="00261521" w:rsidRDefault="00371D71" w:rsidP="00371D71">
      <w:pPr>
        <w:rPr>
          <w:rFonts w:cs="Simplified Arabic"/>
          <w:b/>
          <w:bCs/>
        </w:rPr>
      </w:pPr>
      <w:r w:rsidRPr="00261521">
        <w:rPr>
          <w:rFonts w:cs="Simplified Arabic" w:hint="cs"/>
          <w:b/>
          <w:bCs/>
          <w:rtl/>
        </w:rPr>
        <w:t xml:space="preserve">ملخص الوظيفة: </w:t>
      </w:r>
    </w:p>
    <w:p w:rsidR="00371D71" w:rsidRPr="00C67F71" w:rsidRDefault="0016370A" w:rsidP="00043590">
      <w:pPr>
        <w:pBdr>
          <w:top w:val="single" w:sz="4" w:space="1" w:color="auto"/>
          <w:left w:val="single" w:sz="4" w:space="4" w:color="auto"/>
          <w:bottom w:val="single" w:sz="4" w:space="1" w:color="auto"/>
          <w:right w:val="single" w:sz="4" w:space="4" w:color="auto"/>
        </w:pBdr>
        <w:rPr>
          <w:rFonts w:cs="Simplified Arabic"/>
          <w:rtl/>
        </w:rPr>
      </w:pPr>
      <w:r w:rsidRPr="0016370A">
        <w:rPr>
          <w:rFonts w:cs="Simplified Arabic" w:hint="cs"/>
          <w:rtl/>
        </w:rPr>
        <w:t xml:space="preserve">تعني خدمة </w:t>
      </w:r>
      <w:r w:rsidR="00043590">
        <w:rPr>
          <w:rFonts w:cs="Simplified Arabic" w:hint="cs"/>
          <w:rtl/>
        </w:rPr>
        <w:t xml:space="preserve">التسجيل والتصنيف والتقرير والمراقبة لنظام التكاليف الفعلي والتقديري (المعياري) </w:t>
      </w:r>
      <w:r w:rsidR="00550B3C">
        <w:rPr>
          <w:rFonts w:cs="Simplified Arabic" w:hint="cs"/>
          <w:rtl/>
        </w:rPr>
        <w:t>والإلمام</w:t>
      </w:r>
      <w:r w:rsidR="00043590">
        <w:rPr>
          <w:rFonts w:cs="Simplified Arabic" w:hint="cs"/>
          <w:rtl/>
        </w:rPr>
        <w:t xml:space="preserve"> بكل جوانب العملية من مهارات ومعارف خاصة في مجال المحاسبة الإدارية والتكاليف</w:t>
      </w:r>
    </w:p>
    <w:p w:rsidR="00371D71" w:rsidRPr="00C67F71" w:rsidRDefault="00371D71" w:rsidP="00371D71">
      <w:pPr>
        <w:rPr>
          <w:rFonts w:cs="Simplified Arabic"/>
          <w:b/>
          <w:bCs/>
          <w:rtl/>
        </w:rPr>
      </w:pPr>
    </w:p>
    <w:p w:rsidR="00371D71" w:rsidRDefault="00371D71" w:rsidP="00371D71">
      <w:pPr>
        <w:rPr>
          <w:rFonts w:cs="Simplified Arabic"/>
          <w:b/>
          <w:bCs/>
          <w:rtl/>
        </w:rPr>
      </w:pPr>
      <w:r w:rsidRPr="00261521">
        <w:rPr>
          <w:rFonts w:cs="Simplified Arabic" w:hint="cs"/>
          <w:b/>
          <w:bCs/>
          <w:rtl/>
        </w:rPr>
        <w:t>مهام الوظيفة:</w:t>
      </w:r>
    </w:p>
    <w:tbl>
      <w:tblPr>
        <w:tblStyle w:val="TableGrid"/>
        <w:bidiVisual/>
        <w:tblW w:w="8890" w:type="dxa"/>
        <w:tblLook w:val="01E0"/>
      </w:tblPr>
      <w:tblGrid>
        <w:gridCol w:w="8890"/>
      </w:tblGrid>
      <w:tr w:rsidR="00371D71" w:rsidTr="003007C7">
        <w:tc>
          <w:tcPr>
            <w:tcW w:w="8890" w:type="dxa"/>
          </w:tcPr>
          <w:p w:rsidR="0016370A" w:rsidRPr="0016370A" w:rsidRDefault="00AE4E4F" w:rsidP="0016370A">
            <w:pPr>
              <w:pStyle w:val="ListParagraph"/>
              <w:numPr>
                <w:ilvl w:val="1"/>
                <w:numId w:val="6"/>
              </w:numPr>
              <w:jc w:val="both"/>
              <w:rPr>
                <w:rFonts w:cs="Simplified Arabic"/>
              </w:rPr>
            </w:pPr>
            <w:r>
              <w:rPr>
                <w:rFonts w:cs="Simplified Arabic" w:hint="cs"/>
                <w:rtl/>
              </w:rPr>
              <w:t xml:space="preserve">العمل على التأكد من سلامة ودقة المعلومات و الصلاحيات و التقارير المستقاة من كافة المنظومات العاملة أو المستندات بالشركة ذات العلاقة بعمل الإدارة </w:t>
            </w:r>
            <w:r w:rsidR="0016370A" w:rsidRPr="0016370A">
              <w:rPr>
                <w:rFonts w:cs="Simplified Arabic" w:hint="cs"/>
                <w:rtl/>
              </w:rPr>
              <w:t>.</w:t>
            </w:r>
          </w:p>
          <w:p w:rsidR="0016370A" w:rsidRPr="0016370A" w:rsidRDefault="00AE4E4F" w:rsidP="00315768">
            <w:pPr>
              <w:pStyle w:val="ListParagraph"/>
              <w:numPr>
                <w:ilvl w:val="1"/>
                <w:numId w:val="6"/>
              </w:numPr>
              <w:jc w:val="both"/>
              <w:rPr>
                <w:rFonts w:cs="Simplified Arabic"/>
              </w:rPr>
            </w:pPr>
            <w:r>
              <w:rPr>
                <w:rFonts w:cs="Simplified Arabic" w:hint="cs"/>
                <w:rtl/>
              </w:rPr>
              <w:t xml:space="preserve">المساهمة في تصميم و تطوير نظام التكاليف ، مع العمل على متابعة مخرجات منظومة مبيعات الشركة لتوفير البيانات اللازمة لنظام التكاليف </w:t>
            </w:r>
            <w:r w:rsidR="002E23CD">
              <w:rPr>
                <w:rFonts w:cs="Simplified Arabic" w:hint="cs"/>
                <w:rtl/>
              </w:rPr>
              <w:t>.</w:t>
            </w:r>
          </w:p>
          <w:p w:rsidR="0016370A" w:rsidRPr="0016370A" w:rsidRDefault="00AE4E4F" w:rsidP="0016370A">
            <w:pPr>
              <w:pStyle w:val="ListParagraph"/>
              <w:numPr>
                <w:ilvl w:val="1"/>
                <w:numId w:val="6"/>
              </w:numPr>
              <w:jc w:val="both"/>
              <w:rPr>
                <w:rFonts w:cs="Simplified Arabic"/>
              </w:rPr>
            </w:pPr>
            <w:r>
              <w:rPr>
                <w:rFonts w:cs="Simplified Arabic" w:hint="cs"/>
                <w:rtl/>
              </w:rPr>
              <w:t>تجميع و توفير</w:t>
            </w:r>
            <w:r w:rsidR="00550B3C">
              <w:rPr>
                <w:rFonts w:cs="Simplified Arabic" w:hint="cs"/>
                <w:rtl/>
              </w:rPr>
              <w:t xml:space="preserve"> وعرض</w:t>
            </w:r>
            <w:r>
              <w:rPr>
                <w:rFonts w:cs="Simplified Arabic" w:hint="cs"/>
                <w:rtl/>
              </w:rPr>
              <w:t xml:space="preserve"> المعلومات اللازمة لتحديد تكلفة كل خدمة من خدمات الشركة</w:t>
            </w:r>
            <w:r w:rsidR="002E23CD">
              <w:rPr>
                <w:rFonts w:cs="Simplified Arabic" w:hint="cs"/>
                <w:rtl/>
              </w:rPr>
              <w:t xml:space="preserve"> </w:t>
            </w:r>
            <w:r w:rsidR="0016370A" w:rsidRPr="0016370A">
              <w:rPr>
                <w:rFonts w:cs="Simplified Arabic" w:hint="cs"/>
                <w:rtl/>
              </w:rPr>
              <w:t>.</w:t>
            </w:r>
          </w:p>
          <w:p w:rsidR="0016370A" w:rsidRPr="0016370A" w:rsidRDefault="00AE4E4F" w:rsidP="00315768">
            <w:pPr>
              <w:pStyle w:val="ListParagraph"/>
              <w:numPr>
                <w:ilvl w:val="1"/>
                <w:numId w:val="6"/>
              </w:numPr>
              <w:jc w:val="both"/>
              <w:rPr>
                <w:rFonts w:cs="Simplified Arabic"/>
              </w:rPr>
            </w:pPr>
            <w:r>
              <w:rPr>
                <w:rFonts w:cs="Simplified Arabic" w:hint="cs"/>
                <w:rtl/>
              </w:rPr>
              <w:t xml:space="preserve">الأشراف على </w:t>
            </w:r>
            <w:r w:rsidR="00315768">
              <w:rPr>
                <w:rFonts w:cs="Simplified Arabic" w:hint="cs"/>
                <w:rtl/>
              </w:rPr>
              <w:t>استخدام وتشغيل</w:t>
            </w:r>
            <w:r w:rsidR="0016370A" w:rsidRPr="0016370A">
              <w:rPr>
                <w:rFonts w:cs="Simplified Arabic" w:hint="cs"/>
                <w:rtl/>
              </w:rPr>
              <w:t xml:space="preserve"> المنظومات التسجيلية المعمول بها.</w:t>
            </w:r>
          </w:p>
          <w:p w:rsidR="0016370A" w:rsidRPr="0016370A" w:rsidRDefault="0016370A" w:rsidP="0016370A">
            <w:pPr>
              <w:pStyle w:val="ListParagraph"/>
              <w:numPr>
                <w:ilvl w:val="1"/>
                <w:numId w:val="6"/>
              </w:numPr>
              <w:jc w:val="both"/>
              <w:rPr>
                <w:rFonts w:cs="Simplified Arabic"/>
              </w:rPr>
            </w:pPr>
            <w:r w:rsidRPr="0016370A">
              <w:rPr>
                <w:rFonts w:cs="Simplified Arabic" w:hint="cs"/>
                <w:rtl/>
              </w:rPr>
              <w:t>حفظ وتنظيم وتصنيف البيانات والمستندات المالية حسب النظم والتعليمات المعمول بها.</w:t>
            </w:r>
          </w:p>
          <w:p w:rsidR="0016370A" w:rsidRPr="0016370A" w:rsidRDefault="00FD47D5" w:rsidP="0016370A">
            <w:pPr>
              <w:pStyle w:val="ListParagraph"/>
              <w:numPr>
                <w:ilvl w:val="1"/>
                <w:numId w:val="6"/>
              </w:numPr>
              <w:jc w:val="both"/>
              <w:rPr>
                <w:rFonts w:cs="Simplified Arabic"/>
              </w:rPr>
            </w:pPr>
            <w:r>
              <w:rPr>
                <w:rFonts w:cs="Simplified Arabic" w:hint="cs"/>
                <w:rtl/>
              </w:rPr>
              <w:t xml:space="preserve">تقديم الاقتراحات و التعديلات التي من شأنها المساهمة في إحكام الرقابة على حركة أصول الشركة </w:t>
            </w:r>
            <w:r w:rsidR="0016370A" w:rsidRPr="0016370A">
              <w:rPr>
                <w:rFonts w:cs="Simplified Arabic" w:hint="cs"/>
                <w:rtl/>
              </w:rPr>
              <w:t>.</w:t>
            </w:r>
          </w:p>
          <w:p w:rsidR="0016370A" w:rsidRDefault="009F4544" w:rsidP="0016370A">
            <w:pPr>
              <w:pStyle w:val="ListParagraph"/>
              <w:numPr>
                <w:ilvl w:val="1"/>
                <w:numId w:val="6"/>
              </w:numPr>
              <w:jc w:val="both"/>
              <w:rPr>
                <w:rFonts w:cs="Simplified Arabic"/>
              </w:rPr>
            </w:pPr>
            <w:r>
              <w:rPr>
                <w:rFonts w:cs="Simplified Arabic" w:hint="cs"/>
                <w:rtl/>
              </w:rPr>
              <w:t xml:space="preserve">الإشراف على تشغيل و إدارة المنظومات الاليكترونية و المستندية العاملة في الإدارة و تقديم الاقتراحات فيما قد تحتاجه الإدارة مستقبلاًُ  </w:t>
            </w:r>
            <w:r w:rsidR="00FD47D5">
              <w:rPr>
                <w:rFonts w:cs="Simplified Arabic" w:hint="cs"/>
                <w:rtl/>
              </w:rPr>
              <w:t xml:space="preserve"> </w:t>
            </w:r>
            <w:r w:rsidR="0016370A" w:rsidRPr="0016370A">
              <w:rPr>
                <w:rFonts w:cs="Simplified Arabic" w:hint="cs"/>
                <w:rtl/>
              </w:rPr>
              <w:t>.</w:t>
            </w:r>
          </w:p>
          <w:p w:rsidR="00550B3C" w:rsidRDefault="00550B3C" w:rsidP="0016370A">
            <w:pPr>
              <w:pStyle w:val="ListParagraph"/>
              <w:numPr>
                <w:ilvl w:val="1"/>
                <w:numId w:val="6"/>
              </w:numPr>
              <w:jc w:val="both"/>
              <w:rPr>
                <w:rFonts w:cs="Simplified Arabic"/>
              </w:rPr>
            </w:pPr>
            <w:r>
              <w:rPr>
                <w:rFonts w:cs="Simplified Arabic" w:hint="cs"/>
                <w:rtl/>
              </w:rPr>
              <w:t>المشاركة في إعداد الموازنات التقديرية والقوائم المالية الفعلية</w:t>
            </w:r>
            <w:r w:rsidR="00AB2C09">
              <w:rPr>
                <w:rFonts w:cs="Simplified Arabic" w:hint="cs"/>
                <w:rtl/>
              </w:rPr>
              <w:t xml:space="preserve"> </w:t>
            </w:r>
            <w:r>
              <w:rPr>
                <w:rFonts w:cs="Simplified Arabic" w:hint="cs"/>
                <w:rtl/>
              </w:rPr>
              <w:t>.</w:t>
            </w:r>
          </w:p>
          <w:p w:rsidR="00AB2C09" w:rsidRDefault="00AB2C09" w:rsidP="0016370A">
            <w:pPr>
              <w:pStyle w:val="ListParagraph"/>
              <w:numPr>
                <w:ilvl w:val="1"/>
                <w:numId w:val="6"/>
              </w:numPr>
              <w:jc w:val="both"/>
              <w:rPr>
                <w:rFonts w:cs="Simplified Arabic"/>
              </w:rPr>
            </w:pPr>
            <w:r>
              <w:rPr>
                <w:rFonts w:cs="Simplified Arabic" w:hint="cs"/>
                <w:rtl/>
              </w:rPr>
              <w:t>إعداد التقارير الإدارية والمحاسبية المختلفة وإجراء التحليل البياني والإحصائي والرسوم البيانية اللازمة.</w:t>
            </w:r>
          </w:p>
          <w:p w:rsidR="00550B3C" w:rsidRPr="0016370A" w:rsidRDefault="00550B3C" w:rsidP="0016370A">
            <w:pPr>
              <w:pStyle w:val="ListParagraph"/>
              <w:numPr>
                <w:ilvl w:val="1"/>
                <w:numId w:val="6"/>
              </w:numPr>
              <w:jc w:val="both"/>
              <w:rPr>
                <w:rFonts w:cs="Simplified Arabic"/>
              </w:rPr>
            </w:pPr>
            <w:r>
              <w:rPr>
                <w:rFonts w:cs="Simplified Arabic" w:hint="cs"/>
                <w:rtl/>
              </w:rPr>
              <w:t>التحاسب البيني مع الشركات الزميلة والمزودة للخدمة والمرتبطة بعقود أو اتفاقيات مقاصة.</w:t>
            </w:r>
          </w:p>
          <w:p w:rsidR="0016370A" w:rsidRPr="001F2B6C" w:rsidRDefault="0016370A" w:rsidP="00FD47D5">
            <w:pPr>
              <w:pStyle w:val="ListParagraph"/>
              <w:ind w:left="1800"/>
              <w:jc w:val="both"/>
              <w:rPr>
                <w:rFonts w:ascii="Sakkal Majalla" w:hAnsi="Sakkal Majalla" w:cs="Simplified Arabic"/>
                <w:rtl/>
              </w:rPr>
            </w:pPr>
          </w:p>
        </w:tc>
      </w:tr>
    </w:tbl>
    <w:p w:rsidR="00656EFC" w:rsidRDefault="00656EFC" w:rsidP="00656EFC">
      <w:pPr>
        <w:rPr>
          <w:rFonts w:cs="Simplified Arabic"/>
          <w:b/>
          <w:bCs/>
          <w:rtl/>
        </w:rPr>
      </w:pPr>
    </w:p>
    <w:p w:rsidR="00FD47D5" w:rsidRDefault="00FD47D5" w:rsidP="00656EFC">
      <w:pPr>
        <w:rPr>
          <w:rFonts w:cs="Simplified Arabic"/>
          <w:b/>
          <w:bCs/>
          <w:rtl/>
        </w:rPr>
      </w:pPr>
    </w:p>
    <w:p w:rsidR="009F4544" w:rsidRDefault="009F4544" w:rsidP="00656EFC">
      <w:pPr>
        <w:rPr>
          <w:rFonts w:cs="Simplified Arabic"/>
          <w:b/>
          <w:bCs/>
          <w:rtl/>
        </w:rPr>
      </w:pPr>
    </w:p>
    <w:p w:rsidR="003007C7" w:rsidRDefault="003007C7" w:rsidP="00371D71">
      <w:pPr>
        <w:rPr>
          <w:rFonts w:cs="Simplified Arabic"/>
          <w:b/>
          <w:bCs/>
          <w:rtl/>
        </w:rPr>
      </w:pPr>
    </w:p>
    <w:p w:rsidR="00371D71" w:rsidRPr="00261521" w:rsidRDefault="00371D71" w:rsidP="00371D71">
      <w:pPr>
        <w:rPr>
          <w:rFonts w:cs="Simplified Arabic"/>
          <w:b/>
          <w:bCs/>
          <w:rtl/>
        </w:rPr>
      </w:pPr>
      <w:r w:rsidRPr="00261521">
        <w:rPr>
          <w:rFonts w:cs="Simplified Arabic" w:hint="cs"/>
          <w:b/>
          <w:bCs/>
          <w:rtl/>
        </w:rPr>
        <w:t>مسئوليات أخرى:</w:t>
      </w:r>
    </w:p>
    <w:p w:rsidR="005320D0" w:rsidRPr="00656EFC" w:rsidRDefault="005320D0" w:rsidP="00550B3C">
      <w:pPr>
        <w:pStyle w:val="ListParagraph"/>
        <w:numPr>
          <w:ilvl w:val="0"/>
          <w:numId w:val="10"/>
        </w:numPr>
        <w:pBdr>
          <w:top w:val="single" w:sz="4" w:space="1" w:color="auto"/>
          <w:left w:val="single" w:sz="4" w:space="0" w:color="auto"/>
          <w:bottom w:val="single" w:sz="4" w:space="1" w:color="auto"/>
          <w:right w:val="single" w:sz="4" w:space="19" w:color="auto"/>
        </w:pBdr>
        <w:rPr>
          <w:rFonts w:cs="Simplified Arabic"/>
          <w:rtl/>
        </w:rPr>
      </w:pPr>
      <w:r w:rsidRPr="00656EFC">
        <w:rPr>
          <w:rFonts w:cs="Simplified Arabic" w:hint="cs"/>
          <w:rtl/>
        </w:rPr>
        <w:t>القيام بمهام تندرج ضمن تخصصه محل زميل أخر في حالة الإجازات.</w:t>
      </w:r>
    </w:p>
    <w:p w:rsidR="00371D71" w:rsidRPr="00656EFC" w:rsidRDefault="00F303E0" w:rsidP="00550B3C">
      <w:pPr>
        <w:pStyle w:val="ListParagraph"/>
        <w:numPr>
          <w:ilvl w:val="0"/>
          <w:numId w:val="10"/>
        </w:numPr>
        <w:pBdr>
          <w:top w:val="single" w:sz="4" w:space="1" w:color="auto"/>
          <w:left w:val="single" w:sz="4" w:space="0" w:color="auto"/>
          <w:bottom w:val="single" w:sz="4" w:space="1" w:color="auto"/>
          <w:right w:val="single" w:sz="4" w:space="19" w:color="auto"/>
        </w:pBdr>
        <w:rPr>
          <w:rFonts w:cs="Simplified Arabic"/>
          <w:rtl/>
        </w:rPr>
      </w:pPr>
      <w:r>
        <w:rPr>
          <w:rFonts w:ascii="Sakkal Majalla" w:hAnsi="Sakkal Majalla" w:cs="Simplified Arabic" w:hint="cs"/>
          <w:rtl/>
        </w:rPr>
        <w:t>ما يُطلب منه</w:t>
      </w:r>
      <w:r w:rsidR="001F2B6C" w:rsidRPr="00656EFC">
        <w:rPr>
          <w:rFonts w:ascii="Sakkal Majalla" w:hAnsi="Sakkal Majalla" w:cs="Simplified Arabic" w:hint="cs"/>
          <w:rtl/>
        </w:rPr>
        <w:t xml:space="preserve"> من أعمال في مجال التخصص.</w:t>
      </w:r>
    </w:p>
    <w:p w:rsidR="00371D71" w:rsidRPr="00261521" w:rsidRDefault="00371D71" w:rsidP="00371D71">
      <w:pPr>
        <w:rPr>
          <w:rFonts w:cs="Simplified Arabic"/>
          <w:b/>
          <w:bCs/>
          <w:rtl/>
        </w:rPr>
      </w:pPr>
      <w:r w:rsidRPr="00261521">
        <w:rPr>
          <w:rFonts w:cs="Simplified Arabic" w:hint="cs"/>
          <w:b/>
          <w:bCs/>
          <w:rtl/>
        </w:rPr>
        <w:t>متطلبات إشغال الوظيفة:</w:t>
      </w:r>
    </w:p>
    <w:tbl>
      <w:tblPr>
        <w:tblStyle w:val="TableGrid"/>
        <w:bidiVisual/>
        <w:tblW w:w="9032" w:type="dxa"/>
        <w:tblLook w:val="01E0"/>
      </w:tblPr>
      <w:tblGrid>
        <w:gridCol w:w="2130"/>
        <w:gridCol w:w="6902"/>
      </w:tblGrid>
      <w:tr w:rsidR="00371D71" w:rsidTr="001F140B">
        <w:tc>
          <w:tcPr>
            <w:tcW w:w="9032" w:type="dxa"/>
            <w:gridSpan w:val="2"/>
          </w:tcPr>
          <w:p w:rsidR="00371D71" w:rsidRPr="00986DC8" w:rsidRDefault="00371D71" w:rsidP="006A733E">
            <w:pPr>
              <w:rPr>
                <w:rFonts w:cs="Simplified Arabic"/>
                <w:b/>
                <w:bCs/>
                <w:rtl/>
              </w:rPr>
            </w:pPr>
            <w:r w:rsidRPr="00986DC8">
              <w:rPr>
                <w:rFonts w:cs="Simplified Arabic" w:hint="cs"/>
                <w:b/>
                <w:bCs/>
                <w:rtl/>
              </w:rPr>
              <w:t>1. المؤهلات العلمية</w:t>
            </w:r>
            <w:r w:rsidR="006F11FB">
              <w:rPr>
                <w:rFonts w:cs="Simplified Arabic" w:hint="cs"/>
                <w:b/>
                <w:bCs/>
                <w:rtl/>
              </w:rPr>
              <w:t xml:space="preserve"> والخبرة </w:t>
            </w:r>
            <w:r w:rsidRPr="00986DC8">
              <w:rPr>
                <w:rFonts w:cs="Simplified Arabic" w:hint="cs"/>
                <w:b/>
                <w:bCs/>
                <w:rtl/>
              </w:rPr>
              <w:t>:</w:t>
            </w:r>
          </w:p>
        </w:tc>
      </w:tr>
      <w:tr w:rsidR="006F11FB" w:rsidTr="001F140B">
        <w:tc>
          <w:tcPr>
            <w:tcW w:w="2130" w:type="dxa"/>
          </w:tcPr>
          <w:p w:rsidR="006F11FB" w:rsidRPr="00393CE1" w:rsidRDefault="006F11FB" w:rsidP="006A733E">
            <w:pPr>
              <w:rPr>
                <w:rFonts w:cs="Simplified Arabic"/>
                <w:b/>
                <w:bCs/>
                <w:rtl/>
              </w:rPr>
            </w:pPr>
            <w:r w:rsidRPr="00393CE1">
              <w:rPr>
                <w:rFonts w:cs="Simplified Arabic" w:hint="cs"/>
                <w:b/>
                <w:bCs/>
                <w:rtl/>
              </w:rPr>
              <w:t>الحد الأدنى للمؤهل</w:t>
            </w:r>
          </w:p>
        </w:tc>
        <w:tc>
          <w:tcPr>
            <w:tcW w:w="6902" w:type="dxa"/>
          </w:tcPr>
          <w:p w:rsidR="006F11FB" w:rsidRDefault="006F11FB" w:rsidP="006F11FB">
            <w:pPr>
              <w:rPr>
                <w:rFonts w:cs="Simplified Arabic"/>
                <w:rtl/>
              </w:rPr>
            </w:pPr>
            <w:r>
              <w:rPr>
                <w:rFonts w:cs="Simplified Arabic" w:hint="cs"/>
                <w:rtl/>
              </w:rPr>
              <w:t>بكالوريوس أو شهادة مهنية معتمدة كمحاسب إداري أو تكاليف محترف ،أو خبرة في المجال في شركة صناعية أو خدمية أو مكتب محاسبة قانونية لا تقل عن 8سنوات كبديل للشهادة ،وثلاث سنوات بالإضافة إلى الشهادة في المجال المحدد هنا.</w:t>
            </w:r>
          </w:p>
          <w:p w:rsidR="007B30A2" w:rsidRDefault="007B30A2" w:rsidP="006F11FB">
            <w:pPr>
              <w:rPr>
                <w:rFonts w:cs="Simplified Arabic"/>
                <w:rtl/>
              </w:rPr>
            </w:pPr>
            <w:r>
              <w:rPr>
                <w:rFonts w:cs="Simplified Arabic" w:hint="cs"/>
                <w:rtl/>
              </w:rPr>
              <w:t>شهادة المركز المتقدم للمهن الإدارية والمالية بالسياحية مقبولة كدبلوم عالي.</w:t>
            </w:r>
          </w:p>
        </w:tc>
      </w:tr>
      <w:tr w:rsidR="006F11FB" w:rsidTr="001F140B">
        <w:tc>
          <w:tcPr>
            <w:tcW w:w="2130" w:type="dxa"/>
          </w:tcPr>
          <w:p w:rsidR="006F11FB" w:rsidRPr="00393CE1" w:rsidRDefault="006F11FB" w:rsidP="006A733E">
            <w:pPr>
              <w:rPr>
                <w:rFonts w:cs="Simplified Arabic"/>
                <w:b/>
                <w:bCs/>
                <w:rtl/>
              </w:rPr>
            </w:pPr>
            <w:r w:rsidRPr="00393CE1">
              <w:rPr>
                <w:rFonts w:cs="Simplified Arabic" w:hint="cs"/>
                <w:b/>
                <w:bCs/>
                <w:rtl/>
              </w:rPr>
              <w:t>التخصص</w:t>
            </w:r>
            <w:r>
              <w:rPr>
                <w:rFonts w:cs="Simplified Arabic" w:hint="cs"/>
                <w:b/>
                <w:bCs/>
                <w:rtl/>
              </w:rPr>
              <w:t xml:space="preserve"> المطلوب</w:t>
            </w:r>
          </w:p>
        </w:tc>
        <w:tc>
          <w:tcPr>
            <w:tcW w:w="6902" w:type="dxa"/>
          </w:tcPr>
          <w:p w:rsidR="006F11FB" w:rsidRDefault="006F11FB" w:rsidP="006A733E">
            <w:pPr>
              <w:rPr>
                <w:rFonts w:cs="Simplified Arabic"/>
                <w:rtl/>
              </w:rPr>
            </w:pPr>
            <w:r>
              <w:rPr>
                <w:rFonts w:cs="Simplified Arabic" w:hint="cs"/>
                <w:rtl/>
              </w:rPr>
              <w:t>محاسبة عامة ويفضل التخصص في التكاليف</w:t>
            </w:r>
            <w:r w:rsidR="00550B3C">
              <w:rPr>
                <w:rFonts w:cs="Simplified Arabic" w:hint="cs"/>
                <w:rtl/>
              </w:rPr>
              <w:t>.</w:t>
            </w:r>
          </w:p>
        </w:tc>
      </w:tr>
      <w:tr w:rsidR="00371D71" w:rsidTr="001F140B">
        <w:tc>
          <w:tcPr>
            <w:tcW w:w="9032" w:type="dxa"/>
            <w:gridSpan w:val="2"/>
          </w:tcPr>
          <w:p w:rsidR="00371D71" w:rsidRPr="004E341B" w:rsidRDefault="006F11FB" w:rsidP="006A733E">
            <w:pPr>
              <w:rPr>
                <w:rFonts w:cs="Simplified Arabic"/>
                <w:b/>
                <w:bCs/>
                <w:rtl/>
              </w:rPr>
            </w:pPr>
            <w:r>
              <w:rPr>
                <w:rFonts w:cs="Simplified Arabic" w:hint="cs"/>
                <w:b/>
                <w:bCs/>
                <w:rtl/>
              </w:rPr>
              <w:t>2</w:t>
            </w:r>
            <w:r w:rsidR="00371D71" w:rsidRPr="004E341B">
              <w:rPr>
                <w:rFonts w:cs="Simplified Arabic" w:hint="cs"/>
                <w:b/>
                <w:bCs/>
                <w:rtl/>
              </w:rPr>
              <w:t>. القدرات والمهارات المهنية:</w:t>
            </w:r>
          </w:p>
        </w:tc>
      </w:tr>
      <w:tr w:rsidR="00371D71" w:rsidTr="001F140B">
        <w:tc>
          <w:tcPr>
            <w:tcW w:w="9032" w:type="dxa"/>
            <w:gridSpan w:val="2"/>
          </w:tcPr>
          <w:p w:rsidR="00371D71" w:rsidRDefault="00371D71" w:rsidP="005E20CB">
            <w:pPr>
              <w:numPr>
                <w:ilvl w:val="0"/>
                <w:numId w:val="4"/>
              </w:numPr>
              <w:tabs>
                <w:tab w:val="clear" w:pos="1620"/>
              </w:tabs>
              <w:ind w:left="1106" w:hanging="720"/>
              <w:jc w:val="lowKashida"/>
              <w:rPr>
                <w:rFonts w:cs="Simplified Arabic"/>
              </w:rPr>
            </w:pPr>
            <w:r>
              <w:rPr>
                <w:rFonts w:cs="Simplified Arabic" w:hint="cs"/>
                <w:rtl/>
              </w:rPr>
              <w:t>معرفة تامة بالمبادئ</w:t>
            </w:r>
            <w:r w:rsidR="003007C7">
              <w:rPr>
                <w:rFonts w:cs="Simplified Arabic" w:hint="cs"/>
                <w:rtl/>
              </w:rPr>
              <w:t xml:space="preserve"> والقواعد والمعايير</w:t>
            </w:r>
            <w:r>
              <w:rPr>
                <w:rFonts w:cs="Simplified Arabic" w:hint="cs"/>
                <w:rtl/>
              </w:rPr>
              <w:t xml:space="preserve"> المحاسبية </w:t>
            </w:r>
            <w:r w:rsidR="003007C7">
              <w:rPr>
                <w:rFonts w:cs="Simplified Arabic" w:hint="cs"/>
                <w:rtl/>
              </w:rPr>
              <w:t>.</w:t>
            </w:r>
          </w:p>
          <w:p w:rsidR="00371D71" w:rsidRDefault="00371D71" w:rsidP="007B30A2">
            <w:pPr>
              <w:numPr>
                <w:ilvl w:val="0"/>
                <w:numId w:val="4"/>
              </w:numPr>
              <w:tabs>
                <w:tab w:val="clear" w:pos="1620"/>
              </w:tabs>
              <w:ind w:left="1106" w:hanging="720"/>
              <w:jc w:val="lowKashida"/>
              <w:rPr>
                <w:rFonts w:cs="Simplified Arabic"/>
                <w:rtl/>
              </w:rPr>
            </w:pPr>
            <w:r>
              <w:rPr>
                <w:rFonts w:cs="Simplified Arabic" w:hint="cs"/>
                <w:rtl/>
              </w:rPr>
              <w:t>معرفة تامة بإعداد الموازنات والميزانيا</w:t>
            </w:r>
            <w:r>
              <w:rPr>
                <w:rFonts w:cs="Simplified Arabic" w:hint="eastAsia"/>
                <w:rtl/>
              </w:rPr>
              <w:t>ت</w:t>
            </w:r>
            <w:r w:rsidR="006F11FB">
              <w:rPr>
                <w:rFonts w:cs="Simplified Arabic" w:hint="cs"/>
                <w:rtl/>
              </w:rPr>
              <w:t xml:space="preserve"> وقراءتها</w:t>
            </w:r>
            <w:r>
              <w:rPr>
                <w:rFonts w:cs="Simplified Arabic" w:hint="cs"/>
                <w:rtl/>
              </w:rPr>
              <w:t>.</w:t>
            </w:r>
          </w:p>
          <w:p w:rsidR="00371D71" w:rsidRPr="007B30A2" w:rsidRDefault="00371D71" w:rsidP="007B30A2">
            <w:pPr>
              <w:numPr>
                <w:ilvl w:val="0"/>
                <w:numId w:val="4"/>
              </w:numPr>
              <w:tabs>
                <w:tab w:val="clear" w:pos="1620"/>
              </w:tabs>
              <w:ind w:left="1106" w:hanging="720"/>
              <w:jc w:val="lowKashida"/>
              <w:rPr>
                <w:rFonts w:cs="Simplified Arabic"/>
              </w:rPr>
            </w:pPr>
            <w:r w:rsidRPr="006F11FB">
              <w:rPr>
                <w:rFonts w:cs="Simplified Arabic" w:hint="cs"/>
                <w:rtl/>
              </w:rPr>
              <w:t xml:space="preserve">معرفة </w:t>
            </w:r>
            <w:r w:rsidR="009F4544" w:rsidRPr="006F11FB">
              <w:rPr>
                <w:rFonts w:cs="Simplified Arabic" w:hint="cs"/>
                <w:rtl/>
              </w:rPr>
              <w:t>ممتازة</w:t>
            </w:r>
            <w:r w:rsidRPr="006F11FB">
              <w:rPr>
                <w:rFonts w:cs="Simplified Arabic" w:hint="cs"/>
                <w:rtl/>
              </w:rPr>
              <w:t xml:space="preserve"> باستخدام البرامج</w:t>
            </w:r>
            <w:r w:rsidR="003007C7" w:rsidRPr="006F11FB">
              <w:rPr>
                <w:rFonts w:cs="Simplified Arabic" w:hint="cs"/>
                <w:rtl/>
              </w:rPr>
              <w:t xml:space="preserve"> </w:t>
            </w:r>
            <w:r w:rsidR="0016370A" w:rsidRPr="006F11FB">
              <w:rPr>
                <w:rFonts w:cs="Simplified Arabic" w:hint="cs"/>
                <w:rtl/>
              </w:rPr>
              <w:t xml:space="preserve">والمنظومات </w:t>
            </w:r>
            <w:r w:rsidR="003007C7" w:rsidRPr="006F11FB">
              <w:rPr>
                <w:rFonts w:cs="Simplified Arabic" w:hint="cs"/>
                <w:rtl/>
              </w:rPr>
              <w:t>الالكترونية</w:t>
            </w:r>
            <w:r w:rsidRPr="006F11FB">
              <w:rPr>
                <w:rFonts w:cs="Simplified Arabic" w:hint="cs"/>
                <w:rtl/>
              </w:rPr>
              <w:t xml:space="preserve"> المحاسبية المتداولة</w:t>
            </w:r>
            <w:r w:rsidR="003007C7" w:rsidRPr="006F11FB">
              <w:rPr>
                <w:rFonts w:cs="Simplified Arabic" w:hint="cs"/>
                <w:rtl/>
              </w:rPr>
              <w:t xml:space="preserve"> </w:t>
            </w:r>
            <w:r w:rsidR="0016370A" w:rsidRPr="006F11FB">
              <w:rPr>
                <w:rFonts w:cs="Simplified Arabic" w:hint="cs"/>
                <w:rtl/>
              </w:rPr>
              <w:t>في وسط المهنة</w:t>
            </w:r>
            <w:r w:rsidR="007B30A2">
              <w:rPr>
                <w:rFonts w:cs="Simplified Arabic" w:hint="cs"/>
                <w:rtl/>
              </w:rPr>
              <w:t>، مع إجادة للاكسل تحديداً.</w:t>
            </w:r>
          </w:p>
          <w:p w:rsidR="00371D71" w:rsidRDefault="00371D71" w:rsidP="006F11FB">
            <w:pPr>
              <w:numPr>
                <w:ilvl w:val="0"/>
                <w:numId w:val="4"/>
              </w:numPr>
              <w:tabs>
                <w:tab w:val="clear" w:pos="1620"/>
              </w:tabs>
              <w:ind w:left="1106" w:hanging="720"/>
              <w:jc w:val="lowKashida"/>
              <w:rPr>
                <w:rFonts w:cs="Simplified Arabic"/>
              </w:rPr>
            </w:pPr>
            <w:r>
              <w:rPr>
                <w:rFonts w:cs="Simplified Arabic" w:hint="cs"/>
                <w:rtl/>
              </w:rPr>
              <w:t xml:space="preserve">القدرة على إعداد </w:t>
            </w:r>
            <w:r w:rsidR="006F11FB">
              <w:rPr>
                <w:rFonts w:cs="Simplified Arabic" w:hint="cs"/>
                <w:rtl/>
              </w:rPr>
              <w:t>تقارير وأنظمة التكاليف وبيانات المحاسبة الإدارية</w:t>
            </w:r>
            <w:r w:rsidR="00AB2C09">
              <w:rPr>
                <w:rFonts w:cs="Simplified Arabic" w:hint="cs"/>
                <w:rtl/>
              </w:rPr>
              <w:t xml:space="preserve"> والتحليل المالي والبياني والاحصائي للبيانات المالية</w:t>
            </w:r>
            <w:r>
              <w:rPr>
                <w:rFonts w:cs="Simplified Arabic" w:hint="cs"/>
                <w:rtl/>
              </w:rPr>
              <w:t>.</w:t>
            </w:r>
          </w:p>
          <w:p w:rsidR="00371D71" w:rsidRDefault="00371D71" w:rsidP="001F140B">
            <w:pPr>
              <w:numPr>
                <w:ilvl w:val="0"/>
                <w:numId w:val="4"/>
              </w:numPr>
              <w:tabs>
                <w:tab w:val="clear" w:pos="1620"/>
              </w:tabs>
              <w:ind w:left="1106" w:hanging="720"/>
              <w:jc w:val="lowKashida"/>
              <w:rPr>
                <w:rFonts w:cs="Simplified Arabic"/>
              </w:rPr>
            </w:pPr>
            <w:r>
              <w:rPr>
                <w:rFonts w:cs="Simplified Arabic" w:hint="cs"/>
                <w:rtl/>
              </w:rPr>
              <w:t xml:space="preserve">معرفة </w:t>
            </w:r>
            <w:r w:rsidR="001F140B">
              <w:rPr>
                <w:rFonts w:cs="Simplified Arabic" w:hint="cs"/>
                <w:rtl/>
              </w:rPr>
              <w:t>جيدة</w:t>
            </w:r>
            <w:r>
              <w:rPr>
                <w:rFonts w:cs="Simplified Arabic" w:hint="cs"/>
                <w:rtl/>
              </w:rPr>
              <w:t xml:space="preserve"> باللغة الانجليزية.</w:t>
            </w:r>
          </w:p>
          <w:p w:rsidR="0016370A" w:rsidRDefault="00594E52" w:rsidP="001E08CA">
            <w:pPr>
              <w:numPr>
                <w:ilvl w:val="0"/>
                <w:numId w:val="4"/>
              </w:numPr>
              <w:tabs>
                <w:tab w:val="clear" w:pos="1620"/>
              </w:tabs>
              <w:ind w:left="1106" w:hanging="720"/>
              <w:jc w:val="lowKashida"/>
              <w:rPr>
                <w:rFonts w:cs="Simplified Arabic"/>
              </w:rPr>
            </w:pPr>
            <w:r>
              <w:rPr>
                <w:rFonts w:cs="Simplified Arabic" w:hint="cs"/>
                <w:rtl/>
              </w:rPr>
              <w:t>الإلمام</w:t>
            </w:r>
            <w:r w:rsidR="0016370A">
              <w:rPr>
                <w:rFonts w:cs="Simplified Arabic" w:hint="cs"/>
                <w:rtl/>
              </w:rPr>
              <w:t xml:space="preserve"> الكافي بالعمليات الحسابية والرياضية</w:t>
            </w:r>
            <w:r>
              <w:rPr>
                <w:rFonts w:cs="Simplified Arabic" w:hint="cs"/>
                <w:rtl/>
              </w:rPr>
              <w:t>.</w:t>
            </w:r>
          </w:p>
          <w:p w:rsidR="00594E52" w:rsidRDefault="00594E52" w:rsidP="001E08CA">
            <w:pPr>
              <w:numPr>
                <w:ilvl w:val="0"/>
                <w:numId w:val="4"/>
              </w:numPr>
              <w:tabs>
                <w:tab w:val="clear" w:pos="1620"/>
              </w:tabs>
              <w:ind w:left="1106" w:hanging="720"/>
              <w:jc w:val="lowKashida"/>
              <w:rPr>
                <w:rFonts w:cs="Simplified Arabic"/>
              </w:rPr>
            </w:pPr>
            <w:r>
              <w:rPr>
                <w:rFonts w:cs="Simplified Arabic" w:hint="cs"/>
                <w:rtl/>
              </w:rPr>
              <w:t>المتابعة الدائمة لمنشورات وإرشادات ومعايير المحاسبة التي تتجدد بصفة مستمرة.</w:t>
            </w:r>
          </w:p>
          <w:p w:rsidR="00DA3362" w:rsidRPr="00DA3362" w:rsidRDefault="00371D71" w:rsidP="005E20CB">
            <w:pPr>
              <w:numPr>
                <w:ilvl w:val="0"/>
                <w:numId w:val="4"/>
              </w:numPr>
              <w:tabs>
                <w:tab w:val="clear" w:pos="1620"/>
              </w:tabs>
              <w:ind w:left="1106" w:hanging="720"/>
              <w:jc w:val="lowKashida"/>
              <w:rPr>
                <w:rFonts w:cs="Simplified Arabic"/>
                <w:rtl/>
              </w:rPr>
            </w:pPr>
            <w:r>
              <w:rPr>
                <w:rFonts w:cs="Simplified Arabic" w:hint="cs"/>
                <w:rtl/>
              </w:rPr>
              <w:t xml:space="preserve">معرفة </w:t>
            </w:r>
            <w:r w:rsidR="005E20CB">
              <w:rPr>
                <w:rFonts w:cs="Simplified Arabic" w:hint="cs"/>
                <w:rtl/>
              </w:rPr>
              <w:t>معقولة</w:t>
            </w:r>
            <w:r>
              <w:rPr>
                <w:rFonts w:cs="Simplified Arabic" w:hint="cs"/>
                <w:rtl/>
              </w:rPr>
              <w:t xml:space="preserve"> بالقوانين </w:t>
            </w:r>
            <w:r w:rsidR="001E08CA">
              <w:rPr>
                <w:rFonts w:cs="Simplified Arabic" w:hint="cs"/>
                <w:rtl/>
              </w:rPr>
              <w:t>واللوائح المالية والتجارية في ليبيا</w:t>
            </w:r>
            <w:r w:rsidR="003007C7">
              <w:rPr>
                <w:rFonts w:cs="Simplified Arabic" w:hint="cs"/>
                <w:rtl/>
              </w:rPr>
              <w:t xml:space="preserve"> والخاصة بالشركة</w:t>
            </w:r>
            <w:r>
              <w:rPr>
                <w:rFonts w:cs="Simplified Arabic" w:hint="cs"/>
                <w:rtl/>
              </w:rPr>
              <w:t>.</w:t>
            </w:r>
            <w:r w:rsidR="009F6CFA">
              <w:rPr>
                <w:rFonts w:cs="Simplified Arabic" w:hint="cs"/>
                <w:rtl/>
              </w:rPr>
              <w:t xml:space="preserve"> </w:t>
            </w:r>
          </w:p>
        </w:tc>
      </w:tr>
      <w:tr w:rsidR="00371D71" w:rsidTr="001F140B">
        <w:tc>
          <w:tcPr>
            <w:tcW w:w="9032" w:type="dxa"/>
            <w:gridSpan w:val="2"/>
          </w:tcPr>
          <w:p w:rsidR="00371D71" w:rsidRPr="004E341B" w:rsidRDefault="00371D71" w:rsidP="006A733E">
            <w:pPr>
              <w:rPr>
                <w:rFonts w:cs="Simplified Arabic"/>
                <w:b/>
                <w:bCs/>
                <w:rtl/>
              </w:rPr>
            </w:pPr>
            <w:r w:rsidRPr="004E341B">
              <w:rPr>
                <w:rFonts w:cs="Simplified Arabic" w:hint="cs"/>
                <w:b/>
                <w:bCs/>
                <w:rtl/>
              </w:rPr>
              <w:t>4. القدرات والمهارات الشخصية:</w:t>
            </w:r>
          </w:p>
        </w:tc>
      </w:tr>
      <w:tr w:rsidR="00371D71" w:rsidTr="001F140B">
        <w:tc>
          <w:tcPr>
            <w:tcW w:w="9032" w:type="dxa"/>
            <w:gridSpan w:val="2"/>
          </w:tcPr>
          <w:p w:rsidR="003007C7" w:rsidRPr="00656EFC" w:rsidRDefault="006F11FB" w:rsidP="00656EFC">
            <w:pPr>
              <w:pStyle w:val="ListParagraph"/>
              <w:numPr>
                <w:ilvl w:val="0"/>
                <w:numId w:val="8"/>
              </w:numPr>
              <w:jc w:val="lowKashida"/>
              <w:rPr>
                <w:rFonts w:cs="Simplified Arabic"/>
                <w:rtl/>
              </w:rPr>
            </w:pPr>
            <w:r>
              <w:rPr>
                <w:rFonts w:cs="Simplified Arabic" w:hint="cs"/>
                <w:rtl/>
              </w:rPr>
              <w:t>الدقة وقوة الملاحظة وسرعة الاستجابة والبديهة</w:t>
            </w:r>
            <w:r w:rsidR="007A31B2">
              <w:rPr>
                <w:rFonts w:cs="Simplified Arabic" w:hint="cs"/>
                <w:rtl/>
              </w:rPr>
              <w:t>.</w:t>
            </w:r>
          </w:p>
          <w:p w:rsidR="00371D71" w:rsidRPr="00656EFC" w:rsidRDefault="00371D71" w:rsidP="00656EFC">
            <w:pPr>
              <w:pStyle w:val="ListParagraph"/>
              <w:numPr>
                <w:ilvl w:val="0"/>
                <w:numId w:val="8"/>
              </w:numPr>
              <w:jc w:val="lowKashida"/>
              <w:rPr>
                <w:rFonts w:cs="Simplified Arabic"/>
              </w:rPr>
            </w:pPr>
            <w:r w:rsidRPr="00656EFC">
              <w:rPr>
                <w:rFonts w:cs="Simplified Arabic" w:hint="cs"/>
                <w:rtl/>
              </w:rPr>
              <w:t>القدرة على تحمل</w:t>
            </w:r>
            <w:r w:rsidR="0016370A">
              <w:rPr>
                <w:rFonts w:cs="Simplified Arabic" w:hint="cs"/>
                <w:rtl/>
              </w:rPr>
              <w:t xml:space="preserve"> حجم و</w:t>
            </w:r>
            <w:r w:rsidRPr="00656EFC">
              <w:rPr>
                <w:rFonts w:cs="Simplified Arabic" w:hint="cs"/>
                <w:rtl/>
              </w:rPr>
              <w:t xml:space="preserve"> ضغط العمل</w:t>
            </w:r>
            <w:r w:rsidR="0016370A">
              <w:rPr>
                <w:rFonts w:cs="Simplified Arabic" w:hint="cs"/>
                <w:rtl/>
              </w:rPr>
              <w:t xml:space="preserve"> الطويل</w:t>
            </w:r>
            <w:r w:rsidRPr="00656EFC">
              <w:rPr>
                <w:rFonts w:cs="Simplified Arabic" w:hint="cs"/>
                <w:rtl/>
              </w:rPr>
              <w:t>.</w:t>
            </w:r>
          </w:p>
          <w:p w:rsidR="00371D71" w:rsidRPr="00656EFC" w:rsidRDefault="0016370A" w:rsidP="00656EFC">
            <w:pPr>
              <w:pStyle w:val="ListParagraph"/>
              <w:numPr>
                <w:ilvl w:val="0"/>
                <w:numId w:val="8"/>
              </w:numPr>
              <w:jc w:val="lowKashida"/>
              <w:rPr>
                <w:rFonts w:cs="Simplified Arabic"/>
                <w:rtl/>
              </w:rPr>
            </w:pPr>
            <w:r>
              <w:rPr>
                <w:rFonts w:cs="Simplified Arabic" w:hint="cs"/>
                <w:rtl/>
              </w:rPr>
              <w:t>سعة الأفق والخيال والقدرة على الاستنتاج والقياس والاستنباط.</w:t>
            </w:r>
          </w:p>
          <w:p w:rsidR="001E08CA" w:rsidRPr="00656EFC" w:rsidRDefault="001E08CA" w:rsidP="00656EFC">
            <w:pPr>
              <w:pStyle w:val="ListParagraph"/>
              <w:numPr>
                <w:ilvl w:val="0"/>
                <w:numId w:val="8"/>
              </w:numPr>
              <w:jc w:val="lowKashida"/>
              <w:rPr>
                <w:rFonts w:cs="Simplified Arabic"/>
                <w:rtl/>
              </w:rPr>
            </w:pPr>
            <w:r w:rsidRPr="00656EFC">
              <w:rPr>
                <w:rFonts w:cs="Simplified Arabic" w:hint="cs"/>
                <w:rtl/>
              </w:rPr>
              <w:t>التوازن بين السرعة والدقة.</w:t>
            </w:r>
          </w:p>
          <w:p w:rsidR="001F140B" w:rsidRPr="001F140B" w:rsidRDefault="007A31B2" w:rsidP="001F140B">
            <w:pPr>
              <w:pStyle w:val="ListParagraph"/>
              <w:numPr>
                <w:ilvl w:val="0"/>
                <w:numId w:val="8"/>
              </w:numPr>
              <w:jc w:val="lowKashida"/>
              <w:rPr>
                <w:rFonts w:cs="Simplified Arabic"/>
                <w:rtl/>
              </w:rPr>
            </w:pPr>
            <w:r>
              <w:rPr>
                <w:rFonts w:cs="Simplified Arabic" w:hint="cs"/>
                <w:rtl/>
              </w:rPr>
              <w:t>القدرة على التواصل مع الآخرين والعمل بروح الفريق</w:t>
            </w:r>
            <w:r w:rsidR="001F140B">
              <w:rPr>
                <w:rFonts w:cs="Simplified Arabic" w:hint="cs"/>
                <w:rtl/>
              </w:rPr>
              <w:t>.</w:t>
            </w:r>
          </w:p>
        </w:tc>
      </w:tr>
    </w:tbl>
    <w:p w:rsidR="00371D71" w:rsidRDefault="00371D71" w:rsidP="001F140B">
      <w:pPr>
        <w:rPr>
          <w:rFonts w:cs="Simplified Arabic"/>
          <w:rtl/>
        </w:rPr>
      </w:pPr>
    </w:p>
    <w:sectPr w:rsidR="00371D71" w:rsidSect="00D2235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DC3"/>
    <w:multiLevelType w:val="hybridMultilevel"/>
    <w:tmpl w:val="1DEC56DC"/>
    <w:lvl w:ilvl="0" w:tplc="482E94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7B675D"/>
    <w:multiLevelType w:val="multilevel"/>
    <w:tmpl w:val="77DA4274"/>
    <w:lvl w:ilvl="0">
      <w:start w:val="1"/>
      <w:numFmt w:val="decimal"/>
      <w:lvlText w:val="%1-"/>
      <w:lvlJc w:val="left"/>
      <w:pPr>
        <w:ind w:left="405" w:hanging="405"/>
      </w:pPr>
      <w:rPr>
        <w:rFonts w:hint="default"/>
      </w:rPr>
    </w:lvl>
    <w:lvl w:ilvl="1">
      <w:start w:val="1"/>
      <w:numFmt w:val="decimal"/>
      <w:lvlText w:val="%2."/>
      <w:lvlJc w:val="left"/>
      <w:pPr>
        <w:ind w:left="99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12980CBA"/>
    <w:multiLevelType w:val="hybridMultilevel"/>
    <w:tmpl w:val="DF4C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4716F"/>
    <w:multiLevelType w:val="hybridMultilevel"/>
    <w:tmpl w:val="2354C986"/>
    <w:lvl w:ilvl="0" w:tplc="693CA52A">
      <w:start w:val="9"/>
      <w:numFmt w:val="none"/>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903746"/>
    <w:multiLevelType w:val="hybridMultilevel"/>
    <w:tmpl w:val="15FA7780"/>
    <w:lvl w:ilvl="0" w:tplc="8C204796">
      <w:start w:val="2"/>
      <w:numFmt w:val="decimal"/>
      <w:lvlText w:val="%1"/>
      <w:lvlJc w:val="left"/>
      <w:pPr>
        <w:tabs>
          <w:tab w:val="num" w:pos="900"/>
        </w:tabs>
        <w:ind w:left="900" w:hanging="360"/>
      </w:pPr>
      <w:rPr>
        <w:rFonts w:hint="default"/>
      </w:rPr>
    </w:lvl>
    <w:lvl w:ilvl="1" w:tplc="04090009">
      <w:start w:val="1"/>
      <w:numFmt w:val="bullet"/>
      <w:lvlText w:val=""/>
      <w:lvlJc w:val="left"/>
      <w:pPr>
        <w:tabs>
          <w:tab w:val="num" w:pos="1620"/>
        </w:tabs>
        <w:ind w:left="1620" w:hanging="360"/>
      </w:pPr>
      <w:rPr>
        <w:rFonts w:ascii="Wingdings" w:hAnsi="Wingdings" w:hint="default"/>
      </w:rPr>
    </w:lvl>
    <w:lvl w:ilvl="2" w:tplc="04090011">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326C0B9B"/>
    <w:multiLevelType w:val="hybridMultilevel"/>
    <w:tmpl w:val="3E04AEBC"/>
    <w:lvl w:ilvl="0" w:tplc="23FA76B4">
      <w:start w:val="2"/>
      <w:numFmt w:val="decimal"/>
      <w:lvlText w:val="%1"/>
      <w:lvlJc w:val="left"/>
      <w:pPr>
        <w:tabs>
          <w:tab w:val="num" w:pos="900"/>
        </w:tabs>
        <w:ind w:left="900" w:hanging="360"/>
      </w:pPr>
      <w:rPr>
        <w:rFonts w:hint="default"/>
      </w:rPr>
    </w:lvl>
    <w:lvl w:ilvl="1" w:tplc="693CA52A">
      <w:start w:val="9"/>
      <w:numFmt w:val="none"/>
      <w:lvlText w:val="1"/>
      <w:lvlJc w:val="left"/>
      <w:pPr>
        <w:tabs>
          <w:tab w:val="num" w:pos="636"/>
        </w:tabs>
        <w:ind w:left="636"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E6B2849"/>
    <w:multiLevelType w:val="hybridMultilevel"/>
    <w:tmpl w:val="0622A884"/>
    <w:lvl w:ilvl="0" w:tplc="9DE2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6B5022"/>
    <w:multiLevelType w:val="hybridMultilevel"/>
    <w:tmpl w:val="EFDC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41467"/>
    <w:multiLevelType w:val="hybridMultilevel"/>
    <w:tmpl w:val="287C9BCE"/>
    <w:lvl w:ilvl="0" w:tplc="A9F46BA6">
      <w:start w:val="1"/>
      <w:numFmt w:val="decimal"/>
      <w:lvlText w:val="%1"/>
      <w:lvlJc w:val="left"/>
      <w:pPr>
        <w:tabs>
          <w:tab w:val="num" w:pos="1620"/>
        </w:tabs>
        <w:ind w:left="1620" w:hanging="360"/>
      </w:pPr>
      <w:rPr>
        <w:rFonts w:hint="default"/>
      </w:rPr>
    </w:lvl>
    <w:lvl w:ilvl="1" w:tplc="693CA52A">
      <w:start w:val="9"/>
      <w:numFmt w:val="none"/>
      <w:lvlText w:val="1"/>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783C59A2"/>
    <w:multiLevelType w:val="hybridMultilevel"/>
    <w:tmpl w:val="87CC24CE"/>
    <w:lvl w:ilvl="0" w:tplc="61CEA19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1D71"/>
    <w:rsid w:val="0001265A"/>
    <w:rsid w:val="00041706"/>
    <w:rsid w:val="00043590"/>
    <w:rsid w:val="000470AB"/>
    <w:rsid w:val="0016370A"/>
    <w:rsid w:val="0019681F"/>
    <w:rsid w:val="001E08CA"/>
    <w:rsid w:val="001F140B"/>
    <w:rsid w:val="001F2B6C"/>
    <w:rsid w:val="002C76D8"/>
    <w:rsid w:val="002E23CD"/>
    <w:rsid w:val="003007C7"/>
    <w:rsid w:val="00315768"/>
    <w:rsid w:val="00371D71"/>
    <w:rsid w:val="004538B9"/>
    <w:rsid w:val="004D699A"/>
    <w:rsid w:val="00525F0E"/>
    <w:rsid w:val="005320D0"/>
    <w:rsid w:val="00550B3C"/>
    <w:rsid w:val="00555AF5"/>
    <w:rsid w:val="005654E1"/>
    <w:rsid w:val="00594E52"/>
    <w:rsid w:val="005E20CB"/>
    <w:rsid w:val="006447CE"/>
    <w:rsid w:val="00656EFC"/>
    <w:rsid w:val="006649E2"/>
    <w:rsid w:val="006A5D33"/>
    <w:rsid w:val="006F11FB"/>
    <w:rsid w:val="00761D5E"/>
    <w:rsid w:val="007A31B2"/>
    <w:rsid w:val="007B30A2"/>
    <w:rsid w:val="007E1C6B"/>
    <w:rsid w:val="008018B7"/>
    <w:rsid w:val="008254AD"/>
    <w:rsid w:val="008B142D"/>
    <w:rsid w:val="009F4544"/>
    <w:rsid w:val="009F6CFA"/>
    <w:rsid w:val="00A23A8A"/>
    <w:rsid w:val="00AB2C09"/>
    <w:rsid w:val="00AE4E4F"/>
    <w:rsid w:val="00C20D77"/>
    <w:rsid w:val="00C67F71"/>
    <w:rsid w:val="00CD0001"/>
    <w:rsid w:val="00D2235C"/>
    <w:rsid w:val="00DA3362"/>
    <w:rsid w:val="00DE5074"/>
    <w:rsid w:val="00F303E0"/>
    <w:rsid w:val="00FD47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7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1D7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B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437</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2012-09-26T13:54:00Z</cp:lastPrinted>
  <dcterms:created xsi:type="dcterms:W3CDTF">2012-09-26T13:38:00Z</dcterms:created>
  <dcterms:modified xsi:type="dcterms:W3CDTF">2012-10-02T00:04:00Z</dcterms:modified>
</cp:coreProperties>
</file>